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3E5D" w:rsidRPr="00395B1D" w:rsidRDefault="00C84273" w:rsidP="002A3E5D">
      <w:pPr>
        <w:spacing w:after="60"/>
        <w:jc w:val="center"/>
        <w:rPr>
          <w:rFonts w:ascii="Times New Roman" w:hAnsi="Times New Roman"/>
          <w:lang w:val="en-GB"/>
        </w:rPr>
      </w:pPr>
      <w:r w:rsidRPr="00395B1D">
        <w:rPr>
          <w:rFonts w:ascii="Times New Roman" w:hAnsi="Times New Roman"/>
          <w:b/>
          <w:lang w:val="en-GB"/>
        </w:rPr>
        <w:t xml:space="preserve">Table 9.1 </w:t>
      </w:r>
      <w:r w:rsidRPr="00A55D25">
        <w:rPr>
          <w:rFonts w:ascii="Times New Roman" w:hAnsi="Times New Roman"/>
          <w:lang w:val="en-GB"/>
        </w:rPr>
        <w:t>Scientific, artistic and professional qualifications of teachers and teaching assignments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0"/>
        <w:gridCol w:w="1167"/>
        <w:gridCol w:w="266"/>
        <w:gridCol w:w="1261"/>
        <w:gridCol w:w="811"/>
        <w:gridCol w:w="864"/>
        <w:gridCol w:w="485"/>
        <w:gridCol w:w="1016"/>
        <w:gridCol w:w="178"/>
        <w:gridCol w:w="709"/>
        <w:gridCol w:w="1244"/>
        <w:gridCol w:w="1736"/>
      </w:tblGrid>
      <w:tr w:rsidR="00C84273" w:rsidRPr="00FF437A" w:rsidTr="00FF437A">
        <w:trPr>
          <w:trHeight w:val="314"/>
        </w:trPr>
        <w:tc>
          <w:tcPr>
            <w:tcW w:w="2433" w:type="pct"/>
            <w:gridSpan w:val="6"/>
            <w:vAlign w:val="center"/>
          </w:tcPr>
          <w:p w:rsidR="00C84273" w:rsidRPr="00FF437A" w:rsidRDefault="00C84273" w:rsidP="00FF437A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Name and family name</w:t>
            </w:r>
          </w:p>
        </w:tc>
        <w:tc>
          <w:tcPr>
            <w:tcW w:w="2567" w:type="pct"/>
            <w:gridSpan w:val="6"/>
            <w:vAlign w:val="center"/>
          </w:tcPr>
          <w:p w:rsidR="00C84273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Dragan </w:t>
            </w:r>
            <w:proofErr w:type="spellStart"/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Petrović</w:t>
            </w:r>
            <w:proofErr w:type="spellEnd"/>
          </w:p>
        </w:tc>
      </w:tr>
      <w:tr w:rsidR="00C84273" w:rsidRPr="00FF437A" w:rsidTr="00FF437A">
        <w:trPr>
          <w:trHeight w:val="341"/>
        </w:trPr>
        <w:tc>
          <w:tcPr>
            <w:tcW w:w="2433" w:type="pct"/>
            <w:gridSpan w:val="6"/>
            <w:vAlign w:val="center"/>
          </w:tcPr>
          <w:p w:rsidR="00C84273" w:rsidRPr="00FF437A" w:rsidRDefault="00C84273" w:rsidP="00FF437A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Title</w:t>
            </w:r>
          </w:p>
        </w:tc>
        <w:tc>
          <w:tcPr>
            <w:tcW w:w="2567" w:type="pct"/>
            <w:gridSpan w:val="6"/>
            <w:vAlign w:val="center"/>
          </w:tcPr>
          <w:p w:rsidR="00C84273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Full professor</w:t>
            </w:r>
          </w:p>
        </w:tc>
      </w:tr>
      <w:tr w:rsidR="00C84273" w:rsidRPr="00FF437A" w:rsidTr="00FF437A">
        <w:trPr>
          <w:trHeight w:val="427"/>
        </w:trPr>
        <w:tc>
          <w:tcPr>
            <w:tcW w:w="2433" w:type="pct"/>
            <w:gridSpan w:val="6"/>
            <w:vAlign w:val="center"/>
          </w:tcPr>
          <w:p w:rsidR="00C84273" w:rsidRPr="00FF437A" w:rsidRDefault="00C84273" w:rsidP="00FF437A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Name of the institution employing the teacher full-time or part-time, since when</w:t>
            </w:r>
          </w:p>
        </w:tc>
        <w:tc>
          <w:tcPr>
            <w:tcW w:w="2567" w:type="pct"/>
            <w:gridSpan w:val="6"/>
            <w:vAlign w:val="center"/>
          </w:tcPr>
          <w:p w:rsidR="00C84273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Faculty of Economics, University of </w:t>
            </w:r>
            <w:proofErr w:type="spellStart"/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Niš</w:t>
            </w:r>
            <w:proofErr w:type="spellEnd"/>
          </w:p>
        </w:tc>
      </w:tr>
      <w:tr w:rsidR="001C4892" w:rsidRPr="00FF437A" w:rsidTr="00FF437A">
        <w:trPr>
          <w:trHeight w:val="332"/>
        </w:trPr>
        <w:tc>
          <w:tcPr>
            <w:tcW w:w="2433" w:type="pct"/>
            <w:gridSpan w:val="6"/>
            <w:vAlign w:val="center"/>
          </w:tcPr>
          <w:p w:rsidR="001C4892" w:rsidRPr="00FF437A" w:rsidRDefault="001C4892" w:rsidP="00FF437A">
            <w:pPr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 narrow scientific or artistic field</w:t>
            </w:r>
          </w:p>
        </w:tc>
        <w:tc>
          <w:tcPr>
            <w:tcW w:w="2567" w:type="pct"/>
            <w:gridSpan w:val="6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General Economic Theory</w:t>
            </w:r>
          </w:p>
        </w:tc>
      </w:tr>
      <w:tr w:rsidR="002A3E5D" w:rsidRPr="00FF437A" w:rsidTr="00366A60">
        <w:trPr>
          <w:trHeight w:val="350"/>
        </w:trPr>
        <w:tc>
          <w:tcPr>
            <w:tcW w:w="5000" w:type="pct"/>
            <w:gridSpan w:val="12"/>
            <w:vAlign w:val="center"/>
          </w:tcPr>
          <w:p w:rsidR="002A3E5D" w:rsidRPr="00FF437A" w:rsidRDefault="00C84273" w:rsidP="00FF437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Academic career</w:t>
            </w:r>
          </w:p>
        </w:tc>
      </w:tr>
      <w:tr w:rsidR="00C84273" w:rsidRPr="00FF437A" w:rsidTr="00FF437A">
        <w:trPr>
          <w:trHeight w:val="427"/>
        </w:trPr>
        <w:tc>
          <w:tcPr>
            <w:tcW w:w="1029" w:type="pct"/>
            <w:gridSpan w:val="3"/>
            <w:vAlign w:val="center"/>
          </w:tcPr>
          <w:p w:rsidR="00C84273" w:rsidRPr="00FF437A" w:rsidRDefault="00C84273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603" w:type="pct"/>
            <w:vAlign w:val="center"/>
          </w:tcPr>
          <w:p w:rsidR="00C84273" w:rsidRPr="00FF437A" w:rsidRDefault="00A707E9" w:rsidP="00FF437A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Year</w:t>
            </w:r>
          </w:p>
        </w:tc>
        <w:tc>
          <w:tcPr>
            <w:tcW w:w="1033" w:type="pct"/>
            <w:gridSpan w:val="3"/>
            <w:shd w:val="clear" w:color="auto" w:fill="auto"/>
            <w:vAlign w:val="center"/>
          </w:tcPr>
          <w:p w:rsidR="00C84273" w:rsidRPr="00FF437A" w:rsidRDefault="00A707E9" w:rsidP="00FF437A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Institution</w:t>
            </w:r>
          </w:p>
        </w:tc>
        <w:tc>
          <w:tcPr>
            <w:tcW w:w="910" w:type="pct"/>
            <w:gridSpan w:val="3"/>
            <w:shd w:val="clear" w:color="auto" w:fill="auto"/>
            <w:vAlign w:val="center"/>
          </w:tcPr>
          <w:p w:rsidR="00C84273" w:rsidRPr="00FF437A" w:rsidRDefault="00A707E9" w:rsidP="00FF437A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Scientific or art field</w:t>
            </w:r>
          </w:p>
        </w:tc>
        <w:tc>
          <w:tcPr>
            <w:tcW w:w="1425" w:type="pct"/>
            <w:gridSpan w:val="2"/>
            <w:shd w:val="clear" w:color="auto" w:fill="auto"/>
            <w:vAlign w:val="center"/>
          </w:tcPr>
          <w:p w:rsidR="00C84273" w:rsidRPr="00FF437A" w:rsidRDefault="00676491" w:rsidP="00FF437A">
            <w:pPr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Narrow scientific, art or vocational field</w:t>
            </w:r>
          </w:p>
        </w:tc>
      </w:tr>
      <w:tr w:rsidR="00D925A9" w:rsidRPr="00FF437A" w:rsidTr="00FF437A">
        <w:trPr>
          <w:trHeight w:val="427"/>
        </w:trPr>
        <w:tc>
          <w:tcPr>
            <w:tcW w:w="1029" w:type="pct"/>
            <w:gridSpan w:val="3"/>
            <w:vAlign w:val="center"/>
          </w:tcPr>
          <w:p w:rsidR="00D925A9" w:rsidRPr="00FF437A" w:rsidRDefault="00D925A9" w:rsidP="00FF437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Election to a title</w:t>
            </w:r>
          </w:p>
        </w:tc>
        <w:tc>
          <w:tcPr>
            <w:tcW w:w="603" w:type="pct"/>
            <w:vAlign w:val="center"/>
          </w:tcPr>
          <w:p w:rsidR="00D925A9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2016</w:t>
            </w:r>
          </w:p>
        </w:tc>
        <w:tc>
          <w:tcPr>
            <w:tcW w:w="1033" w:type="pct"/>
            <w:gridSpan w:val="3"/>
            <w:shd w:val="clear" w:color="auto" w:fill="auto"/>
            <w:vAlign w:val="center"/>
          </w:tcPr>
          <w:p w:rsidR="00FF437A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Faculty of Economics</w:t>
            </w:r>
          </w:p>
          <w:p w:rsidR="00D925A9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 </w:t>
            </w:r>
            <w:r w:rsidR="00FF437A"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University of </w:t>
            </w:r>
            <w:proofErr w:type="spellStart"/>
            <w:r w:rsidR="00FF437A" w:rsidRPr="00FF437A">
              <w:rPr>
                <w:rFonts w:ascii="Times New Roman" w:hAnsi="Times New Roman"/>
                <w:sz w:val="20"/>
                <w:szCs w:val="20"/>
                <w:lang w:val="en-GB"/>
              </w:rPr>
              <w:t>Niš</w:t>
            </w:r>
            <w:proofErr w:type="spellEnd"/>
          </w:p>
        </w:tc>
        <w:tc>
          <w:tcPr>
            <w:tcW w:w="910" w:type="pct"/>
            <w:gridSpan w:val="3"/>
            <w:shd w:val="clear" w:color="auto" w:fill="auto"/>
            <w:vAlign w:val="center"/>
          </w:tcPr>
          <w:p w:rsidR="00D925A9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Economic </w:t>
            </w:r>
            <w:r w:rsidR="00FF437A" w:rsidRPr="00FF437A">
              <w:rPr>
                <w:rFonts w:ascii="Times New Roman" w:hAnsi="Times New Roman"/>
                <w:sz w:val="20"/>
                <w:szCs w:val="20"/>
                <w:lang w:val="en-GB"/>
              </w:rPr>
              <w:t>S</w:t>
            </w: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ciences</w:t>
            </w:r>
          </w:p>
        </w:tc>
        <w:tc>
          <w:tcPr>
            <w:tcW w:w="1425" w:type="pct"/>
            <w:gridSpan w:val="2"/>
            <w:shd w:val="clear" w:color="auto" w:fill="auto"/>
            <w:vAlign w:val="center"/>
          </w:tcPr>
          <w:p w:rsidR="00D925A9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General Economic Theory</w:t>
            </w:r>
          </w:p>
        </w:tc>
      </w:tr>
      <w:tr w:rsidR="001C4892" w:rsidRPr="00FF437A" w:rsidTr="00FF437A">
        <w:trPr>
          <w:trHeight w:val="427"/>
        </w:trPr>
        <w:tc>
          <w:tcPr>
            <w:tcW w:w="1029" w:type="pct"/>
            <w:gridSpan w:val="3"/>
            <w:vAlign w:val="center"/>
          </w:tcPr>
          <w:p w:rsidR="001C4892" w:rsidRPr="00FF437A" w:rsidRDefault="001C4892" w:rsidP="00FF437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Doctorate</w:t>
            </w:r>
          </w:p>
        </w:tc>
        <w:tc>
          <w:tcPr>
            <w:tcW w:w="603" w:type="pct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2006</w:t>
            </w:r>
          </w:p>
        </w:tc>
        <w:tc>
          <w:tcPr>
            <w:tcW w:w="1033" w:type="pct"/>
            <w:gridSpan w:val="3"/>
            <w:shd w:val="clear" w:color="auto" w:fill="auto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Faculty of Economics </w:t>
            </w:r>
          </w:p>
          <w:p w:rsidR="00FF437A" w:rsidRPr="00FF437A" w:rsidRDefault="00FF437A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University of </w:t>
            </w:r>
            <w:proofErr w:type="spellStart"/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Niš</w:t>
            </w:r>
            <w:proofErr w:type="spellEnd"/>
          </w:p>
        </w:tc>
        <w:tc>
          <w:tcPr>
            <w:tcW w:w="910" w:type="pct"/>
            <w:gridSpan w:val="3"/>
            <w:shd w:val="clear" w:color="auto" w:fill="auto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Economic Sciences</w:t>
            </w:r>
          </w:p>
        </w:tc>
        <w:tc>
          <w:tcPr>
            <w:tcW w:w="1425" w:type="pct"/>
            <w:gridSpan w:val="2"/>
            <w:shd w:val="clear" w:color="auto" w:fill="auto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General Economic Theory</w:t>
            </w:r>
          </w:p>
        </w:tc>
      </w:tr>
      <w:tr w:rsidR="001C4892" w:rsidRPr="00FF437A" w:rsidTr="00FF437A">
        <w:trPr>
          <w:trHeight w:val="427"/>
        </w:trPr>
        <w:tc>
          <w:tcPr>
            <w:tcW w:w="1029" w:type="pct"/>
            <w:gridSpan w:val="3"/>
            <w:vAlign w:val="center"/>
          </w:tcPr>
          <w:p w:rsidR="001C4892" w:rsidRPr="00FF437A" w:rsidRDefault="001C4892" w:rsidP="00FF437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M.Sc.</w:t>
            </w:r>
          </w:p>
        </w:tc>
        <w:tc>
          <w:tcPr>
            <w:tcW w:w="603" w:type="pct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2000</w:t>
            </w:r>
          </w:p>
        </w:tc>
        <w:tc>
          <w:tcPr>
            <w:tcW w:w="1033" w:type="pct"/>
            <w:gridSpan w:val="3"/>
            <w:shd w:val="clear" w:color="auto" w:fill="auto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Faculty of Economics, University of Belgrade</w:t>
            </w:r>
          </w:p>
        </w:tc>
        <w:tc>
          <w:tcPr>
            <w:tcW w:w="910" w:type="pct"/>
            <w:gridSpan w:val="3"/>
            <w:shd w:val="clear" w:color="auto" w:fill="auto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Economic Sciences</w:t>
            </w:r>
          </w:p>
        </w:tc>
        <w:tc>
          <w:tcPr>
            <w:tcW w:w="1425" w:type="pct"/>
            <w:gridSpan w:val="2"/>
            <w:shd w:val="clear" w:color="auto" w:fill="auto"/>
            <w:vAlign w:val="center"/>
          </w:tcPr>
          <w:p w:rsidR="001C4892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General Economic Theory</w:t>
            </w:r>
          </w:p>
        </w:tc>
      </w:tr>
      <w:tr w:rsidR="00A707E9" w:rsidRPr="00FF437A" w:rsidTr="00FF437A">
        <w:trPr>
          <w:trHeight w:val="427"/>
        </w:trPr>
        <w:tc>
          <w:tcPr>
            <w:tcW w:w="1029" w:type="pct"/>
            <w:gridSpan w:val="3"/>
            <w:vAlign w:val="center"/>
          </w:tcPr>
          <w:p w:rsidR="00A707E9" w:rsidRPr="00FF437A" w:rsidRDefault="00A707E9" w:rsidP="00FF437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Bachelor</w:t>
            </w:r>
          </w:p>
        </w:tc>
        <w:tc>
          <w:tcPr>
            <w:tcW w:w="603" w:type="pct"/>
            <w:vAlign w:val="center"/>
          </w:tcPr>
          <w:p w:rsidR="00A707E9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1995</w:t>
            </w:r>
          </w:p>
        </w:tc>
        <w:tc>
          <w:tcPr>
            <w:tcW w:w="1033" w:type="pct"/>
            <w:gridSpan w:val="3"/>
            <w:shd w:val="clear" w:color="auto" w:fill="auto"/>
            <w:vAlign w:val="center"/>
          </w:tcPr>
          <w:p w:rsidR="00FF437A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Faculty of Economics</w:t>
            </w:r>
          </w:p>
          <w:p w:rsidR="00A707E9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University of </w:t>
            </w:r>
            <w:proofErr w:type="spellStart"/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Niš</w:t>
            </w:r>
            <w:proofErr w:type="spellEnd"/>
          </w:p>
        </w:tc>
        <w:tc>
          <w:tcPr>
            <w:tcW w:w="910" w:type="pct"/>
            <w:gridSpan w:val="3"/>
            <w:shd w:val="clear" w:color="auto" w:fill="auto"/>
            <w:vAlign w:val="center"/>
          </w:tcPr>
          <w:p w:rsidR="00A707E9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Economic Sciences</w:t>
            </w:r>
          </w:p>
        </w:tc>
        <w:tc>
          <w:tcPr>
            <w:tcW w:w="1425" w:type="pct"/>
            <w:gridSpan w:val="2"/>
            <w:shd w:val="clear" w:color="auto" w:fill="auto"/>
            <w:vAlign w:val="center"/>
          </w:tcPr>
          <w:p w:rsidR="00A707E9" w:rsidRPr="00FF437A" w:rsidRDefault="008F3A39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General Economic Theory</w:t>
            </w:r>
          </w:p>
        </w:tc>
      </w:tr>
      <w:tr w:rsidR="00EE2C31" w:rsidRPr="00FF437A" w:rsidTr="00366A60">
        <w:trPr>
          <w:trHeight w:val="341"/>
        </w:trPr>
        <w:tc>
          <w:tcPr>
            <w:tcW w:w="5000" w:type="pct"/>
            <w:gridSpan w:val="12"/>
            <w:vAlign w:val="center"/>
          </w:tcPr>
          <w:p w:rsidR="00EE2C31" w:rsidRPr="00FF437A" w:rsidRDefault="004E43F8" w:rsidP="00FF437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List of subject</w:t>
            </w:r>
            <w:r w:rsidR="00EC72C8"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s</w:t>
            </w: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 xml:space="preserve"> the teacher has been accredited for in the first or the second degree of studies</w:t>
            </w:r>
          </w:p>
        </w:tc>
      </w:tr>
      <w:tr w:rsidR="00A55D25" w:rsidRPr="00FF437A" w:rsidTr="00FF437A">
        <w:trPr>
          <w:trHeight w:val="557"/>
        </w:trPr>
        <w:tc>
          <w:tcPr>
            <w:tcW w:w="344" w:type="pct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No.</w:t>
            </w:r>
          </w:p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1,</w:t>
            </w:r>
            <w:proofErr w:type="gramStart"/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2,3..</w:t>
            </w:r>
            <w:proofErr w:type="gramEnd"/>
          </w:p>
        </w:tc>
        <w:tc>
          <w:tcPr>
            <w:tcW w:w="685" w:type="pct"/>
            <w:gridSpan w:val="2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Code of the subject</w:t>
            </w:r>
          </w:p>
        </w:tc>
        <w:tc>
          <w:tcPr>
            <w:tcW w:w="1404" w:type="pct"/>
            <w:gridSpan w:val="3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Name of the subject</w:t>
            </w:r>
          </w:p>
        </w:tc>
        <w:tc>
          <w:tcPr>
            <w:tcW w:w="803" w:type="pct"/>
            <w:gridSpan w:val="3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Model of teaching</w:t>
            </w: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iCs/>
                <w:sz w:val="20"/>
                <w:szCs w:val="20"/>
                <w:lang w:val="en-GB"/>
              </w:rPr>
              <w:t>Name of the study program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ind w:hanging="2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FF437A">
              <w:rPr>
                <w:rFonts w:ascii="Times New Roman" w:eastAsia="Times New Roman" w:hAnsi="Times New Roman"/>
                <w:sz w:val="20"/>
                <w:szCs w:val="20"/>
              </w:rPr>
              <w:t xml:space="preserve">Type of studies </w:t>
            </w:r>
            <w:r w:rsidRPr="00FF437A">
              <w:rPr>
                <w:rFonts w:ascii="Times New Roman" w:hAnsi="Times New Roman"/>
                <w:iCs/>
                <w:sz w:val="20"/>
                <w:szCs w:val="20"/>
                <w:lang w:val="sr-Cyrl-CS"/>
              </w:rPr>
              <w:t>(</w:t>
            </w:r>
            <w:r w:rsidRPr="00FF437A">
              <w:rPr>
                <w:rFonts w:ascii="Times New Roman" w:hAnsi="Times New Roman"/>
                <w:iCs/>
                <w:sz w:val="20"/>
                <w:szCs w:val="20"/>
              </w:rPr>
              <w:t>UPS, SPS, UAS, MPS, MAS, SAS)</w:t>
            </w:r>
          </w:p>
        </w:tc>
      </w:tr>
      <w:tr w:rsidR="00A55D25" w:rsidRPr="00FF437A" w:rsidTr="00FF437A">
        <w:trPr>
          <w:trHeight w:val="332"/>
        </w:trPr>
        <w:tc>
          <w:tcPr>
            <w:tcW w:w="344" w:type="pct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1.</w:t>
            </w:r>
          </w:p>
        </w:tc>
        <w:tc>
          <w:tcPr>
            <w:tcW w:w="685" w:type="pct"/>
            <w:gridSpan w:val="2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FF437A">
              <w:rPr>
                <w:rFonts w:ascii="Times New Roman" w:hAnsi="Times New Roman"/>
                <w:sz w:val="20"/>
                <w:szCs w:val="20"/>
              </w:rPr>
              <w:t>20.4501</w:t>
            </w:r>
          </w:p>
        </w:tc>
        <w:tc>
          <w:tcPr>
            <w:tcW w:w="1404" w:type="pct"/>
            <w:gridSpan w:val="3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Foundations of Economics</w:t>
            </w:r>
          </w:p>
        </w:tc>
        <w:tc>
          <w:tcPr>
            <w:tcW w:w="803" w:type="pct"/>
            <w:gridSpan w:val="3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Active teaching</w:t>
            </w: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Economics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A55D25" w:rsidRPr="00FF437A" w:rsidRDefault="00A55D25" w:rsidP="00FF437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UAS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2.</w:t>
            </w:r>
          </w:p>
        </w:tc>
        <w:tc>
          <w:tcPr>
            <w:tcW w:w="685" w:type="pct"/>
            <w:gridSpan w:val="2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FF437A">
              <w:rPr>
                <w:rFonts w:ascii="Times New Roman" w:hAnsi="Times New Roman"/>
                <w:sz w:val="20"/>
                <w:szCs w:val="20"/>
              </w:rPr>
              <w:t>20.4563</w:t>
            </w:r>
          </w:p>
        </w:tc>
        <w:tc>
          <w:tcPr>
            <w:tcW w:w="1404" w:type="pct"/>
            <w:gridSpan w:val="3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eastAsia="Times New Roman" w:hAnsi="Times New Roman"/>
                <w:sz w:val="20"/>
                <w:szCs w:val="20"/>
              </w:rPr>
              <w:t>Political Economy of Public Administration</w:t>
            </w:r>
          </w:p>
        </w:tc>
        <w:tc>
          <w:tcPr>
            <w:tcW w:w="803" w:type="pct"/>
            <w:gridSpan w:val="3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Active teaching</w:t>
            </w: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Economics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A55D25" w:rsidRPr="00FF437A" w:rsidRDefault="00A55D25" w:rsidP="00FF437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UAS</w:t>
            </w:r>
          </w:p>
        </w:tc>
      </w:tr>
      <w:tr w:rsidR="00A55D25" w:rsidRPr="00FF437A" w:rsidTr="00FF437A">
        <w:trPr>
          <w:trHeight w:val="269"/>
        </w:trPr>
        <w:tc>
          <w:tcPr>
            <w:tcW w:w="344" w:type="pct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3.</w:t>
            </w:r>
          </w:p>
        </w:tc>
        <w:tc>
          <w:tcPr>
            <w:tcW w:w="685" w:type="pct"/>
            <w:gridSpan w:val="2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</w:rPr>
            </w:pPr>
            <w:r w:rsidRPr="00FF437A">
              <w:rPr>
                <w:rFonts w:ascii="Times New Roman" w:hAnsi="Times New Roman"/>
                <w:sz w:val="20"/>
                <w:szCs w:val="20"/>
              </w:rPr>
              <w:t>20.7311</w:t>
            </w:r>
          </w:p>
        </w:tc>
        <w:tc>
          <w:tcPr>
            <w:tcW w:w="1404" w:type="pct"/>
            <w:gridSpan w:val="3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Methodology of Economic Sciences</w:t>
            </w:r>
          </w:p>
        </w:tc>
        <w:tc>
          <w:tcPr>
            <w:tcW w:w="803" w:type="pct"/>
            <w:gridSpan w:val="3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Active teaching</w:t>
            </w:r>
          </w:p>
        </w:tc>
        <w:tc>
          <w:tcPr>
            <w:tcW w:w="934" w:type="pct"/>
            <w:gridSpan w:val="2"/>
            <w:shd w:val="clear" w:color="auto" w:fill="auto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Economics</w:t>
            </w:r>
          </w:p>
        </w:tc>
        <w:tc>
          <w:tcPr>
            <w:tcW w:w="830" w:type="pct"/>
            <w:shd w:val="clear" w:color="auto" w:fill="auto"/>
            <w:vAlign w:val="center"/>
          </w:tcPr>
          <w:p w:rsidR="00A55D25" w:rsidRPr="00FF437A" w:rsidRDefault="00A55D25" w:rsidP="00FF437A">
            <w:pPr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MAS</w:t>
            </w:r>
          </w:p>
        </w:tc>
      </w:tr>
      <w:tr w:rsidR="00A55D25" w:rsidRPr="00FF437A" w:rsidTr="00366A60">
        <w:trPr>
          <w:trHeight w:val="278"/>
        </w:trPr>
        <w:tc>
          <w:tcPr>
            <w:tcW w:w="5000" w:type="pct"/>
            <w:gridSpan w:val="12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Representative references (minimum 5, maximum 10)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</w:pP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Kitanović, D., Golubović, N., </w:t>
            </w:r>
            <w:r w:rsidRPr="00FF437A">
              <w:rPr>
                <w:rFonts w:ascii="Times New Roman" w:hAnsi="Times New Roman"/>
                <w:b/>
                <w:noProof/>
                <w:sz w:val="20"/>
                <w:szCs w:val="20"/>
                <w:lang w:val="sr-Latn-CS"/>
              </w:rPr>
              <w:t>Petrović, D.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&amp; Džunić, M. (2018). </w:t>
            </w:r>
            <w:r w:rsidRPr="00FF437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Osnovi ekonomije, četvrto izmenjeno i dopunjeno izdanje.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Ekonomski fakultet Univerziteta u Nišu, str. 453.  (</w:t>
            </w:r>
            <w:r w:rsidRPr="00FF437A">
              <w:rPr>
                <w:rFonts w:ascii="Times New Roman" w:hAnsi="Times New Roman"/>
                <w:i/>
                <w:iCs/>
                <w:noProof/>
                <w:sz w:val="20"/>
                <w:szCs w:val="20"/>
                <w:lang w:val="sr-Latn-CS"/>
              </w:rPr>
              <w:t>Foundations of Economics, Fourth Revised and Supplemented Edition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– textbook, Faculty of Economics, University of Niš)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noProof/>
                <w:color w:val="000000"/>
                <w:sz w:val="20"/>
                <w:szCs w:val="20"/>
                <w:lang w:val="sr-Latn-CS"/>
              </w:rPr>
            </w:pPr>
            <w:r w:rsidRPr="00FF437A">
              <w:rPr>
                <w:rFonts w:ascii="Times New Roman" w:hAnsi="Times New Roman"/>
                <w:b/>
                <w:noProof/>
                <w:sz w:val="20"/>
                <w:szCs w:val="20"/>
                <w:lang w:val="sr-Latn-CS"/>
              </w:rPr>
              <w:t xml:space="preserve">Petrović, D. 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(2012). </w:t>
            </w:r>
            <w:r w:rsidRPr="00FF437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Institucionalizam među vodećim ekonomskim teorijama.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Ekonomski fakultet Univerziteta u Nišu, str. 168. (</w:t>
            </w:r>
            <w:r w:rsidRPr="00FF437A">
              <w:rPr>
                <w:rFonts w:ascii="Times New Roman" w:hAnsi="Times New Roman"/>
                <w:i/>
                <w:iCs/>
                <w:noProof/>
                <w:sz w:val="20"/>
                <w:szCs w:val="20"/>
                <w:lang w:val="sr-Latn-CS"/>
              </w:rPr>
              <w:t>Institutionalism among the leading economic theories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– monograph, Faculty of Economics, University of Niš).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</w:pP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Kitanović, D. &amp;  </w:t>
            </w:r>
            <w:r w:rsidRPr="00FF437A">
              <w:rPr>
                <w:rFonts w:ascii="Times New Roman" w:hAnsi="Times New Roman"/>
                <w:b/>
                <w:noProof/>
                <w:sz w:val="20"/>
                <w:szCs w:val="20"/>
                <w:lang w:val="sr-Latn-CS"/>
              </w:rPr>
              <w:t>Petrović, D.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(2010</w:t>
            </w:r>
            <w:r w:rsidRPr="00FF437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). Ogledi o metodološkim problemima savremene ekonomske nauke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. Ekonomski fakultet Univerziteta u Nišu, str. 199. (</w:t>
            </w:r>
            <w:r w:rsidRPr="00FF437A">
              <w:rPr>
                <w:rFonts w:ascii="Times New Roman" w:hAnsi="Times New Roman"/>
                <w:i/>
                <w:iCs/>
                <w:noProof/>
                <w:sz w:val="20"/>
                <w:szCs w:val="20"/>
                <w:lang w:val="sr-Latn-CS"/>
              </w:rPr>
              <w:t>Essays on methodological problems of contemporary economic science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– monograph, Faculty of Economics, University of Niš).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sz w:val="20"/>
                <w:szCs w:val="20"/>
                <w:lang w:val="sr-Latn-CS"/>
              </w:rPr>
            </w:pP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Kitanović, D., Golubović, N., </w:t>
            </w:r>
            <w:r w:rsidRPr="00FF437A">
              <w:rPr>
                <w:rFonts w:ascii="Times New Roman" w:hAnsi="Times New Roman"/>
                <w:b/>
                <w:noProof/>
                <w:sz w:val="20"/>
                <w:szCs w:val="20"/>
                <w:lang w:val="sr-Latn-CS"/>
              </w:rPr>
              <w:t>Petrović, D.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&amp; Džunić, M. (2011). </w:t>
            </w:r>
            <w:r w:rsidRPr="00FF437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>Savremena politička ekonomija.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 Ekonomski fakultet Univerziteta u Nišu, str. 233. (Contemporary political economy – textbook, Faculty of Economics, University of Niš).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proofErr w:type="spellStart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>Petrović</w:t>
            </w:r>
            <w:proofErr w:type="spellEnd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 xml:space="preserve">, D. 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>(2015).</w:t>
            </w:r>
            <w:r w:rsidRPr="00FF437A">
              <w:rPr>
                <w:rFonts w:ascii="Times New Roman" w:hAnsi="Times New Roman"/>
                <w:b/>
                <w:sz w:val="20"/>
                <w:szCs w:val="20"/>
              </w:rPr>
              <w:t xml:space="preserve"> 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>Behavioral Economics – the New Ap</w:t>
            </w:r>
            <w:r w:rsidRPr="00FF437A">
              <w:rPr>
                <w:rFonts w:ascii="Times New Roman" w:hAnsi="Times New Roman"/>
                <w:sz w:val="20"/>
                <w:szCs w:val="20"/>
                <w:lang w:val="sl-SI"/>
              </w:rPr>
              <w:t>p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 xml:space="preserve">roach to Designing the Paternalistic Role of the State in the Economy. </w:t>
            </w:r>
            <w:proofErr w:type="spellStart"/>
            <w:r w:rsidRPr="00FF437A">
              <w:rPr>
                <w:rFonts w:ascii="Times New Roman" w:hAnsi="Times New Roman"/>
                <w:i/>
                <w:sz w:val="20"/>
                <w:szCs w:val="20"/>
              </w:rPr>
              <w:t>Teme</w:t>
            </w:r>
            <w:proofErr w:type="spellEnd"/>
            <w:r w:rsidRPr="00FF437A">
              <w:rPr>
                <w:rFonts w:ascii="Times New Roman" w:hAnsi="Times New Roman"/>
                <w:sz w:val="20"/>
                <w:szCs w:val="20"/>
              </w:rPr>
              <w:t>, 2, 345-360.</w:t>
            </w:r>
          </w:p>
        </w:tc>
      </w:tr>
      <w:tr w:rsidR="00A55D25" w:rsidRPr="00FF437A" w:rsidTr="00FF437A">
        <w:trPr>
          <w:trHeight w:val="251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proofErr w:type="spellStart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>Petrović</w:t>
            </w:r>
            <w:proofErr w:type="spellEnd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 xml:space="preserve">, D. </w:t>
            </w:r>
            <w:r w:rsidRPr="00FF437A">
              <w:rPr>
                <w:rFonts w:ascii="Times New Roman" w:hAnsi="Times New Roman"/>
                <w:sz w:val="20"/>
                <w:szCs w:val="20"/>
                <w:lang w:val="sl-SI"/>
              </w:rPr>
              <w:t>(2014). Behavioral Analysis of Economic Choice: Contribution to Improving Economic Rationality. Facta Universitatis, Series: Economic and Organization, 11(3), 191-205.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color w:val="000000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</w:rPr>
              <w:t xml:space="preserve">Stefanović, Z. </w:t>
            </w:r>
            <w:r w:rsidRPr="00FF437A">
              <w:rPr>
                <w:rFonts w:ascii="Times New Roman" w:hAnsi="Times New Roman"/>
                <w:sz w:val="20"/>
                <w:szCs w:val="20"/>
                <w:lang w:val="sr-Cyrl-CS"/>
              </w:rPr>
              <w:t>&amp;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>Petrović</w:t>
            </w:r>
            <w:proofErr w:type="spellEnd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>, D.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 xml:space="preserve"> (2016) ‘Institutions-Individual</w:t>
            </w:r>
            <w:r w:rsidRPr="00FF437A">
              <w:rPr>
                <w:rFonts w:ascii="Times New Roman" w:hAnsi="Times New Roman"/>
                <w:b/>
                <w:sz w:val="20"/>
                <w:szCs w:val="20"/>
              </w:rPr>
              <w:t xml:space="preserve">’ 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 xml:space="preserve">Conceptual Nexus as Basis of Alternative Economic Methodologies. </w:t>
            </w:r>
            <w:r w:rsidRPr="00FF437A">
              <w:rPr>
                <w:rFonts w:ascii="Times New Roman" w:hAnsi="Times New Roman"/>
                <w:i/>
                <w:sz w:val="20"/>
                <w:szCs w:val="20"/>
              </w:rPr>
              <w:t>Economic Themes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>, 54(1), 1-20.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>Petrović</w:t>
            </w:r>
            <w:proofErr w:type="spellEnd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 xml:space="preserve">, D. </w:t>
            </w:r>
            <w:r w:rsidRPr="00FF437A">
              <w:rPr>
                <w:rFonts w:ascii="Times New Roman" w:hAnsi="Times New Roman"/>
                <w:sz w:val="20"/>
                <w:szCs w:val="20"/>
                <w:lang w:val="sr-Cyrl-CS"/>
              </w:rPr>
              <w:t>&amp;</w:t>
            </w:r>
            <w:r w:rsidRPr="00FF437A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proofErr w:type="spellStart"/>
            <w:r w:rsidRPr="00FF437A">
              <w:rPr>
                <w:rFonts w:ascii="Times New Roman" w:hAnsi="Times New Roman"/>
                <w:sz w:val="20"/>
                <w:szCs w:val="20"/>
              </w:rPr>
              <w:t>Kitanović</w:t>
            </w:r>
            <w:proofErr w:type="spellEnd"/>
            <w:r w:rsidRPr="00FF437A">
              <w:rPr>
                <w:rFonts w:ascii="Times New Roman" w:hAnsi="Times New Roman"/>
                <w:sz w:val="20"/>
                <w:szCs w:val="20"/>
              </w:rPr>
              <w:t>, D.</w:t>
            </w:r>
            <w:r w:rsidRPr="00FF437A">
              <w:rPr>
                <w:rFonts w:ascii="Times New Roman" w:hAnsi="Times New Roman"/>
                <w:b/>
                <w:sz w:val="20"/>
                <w:szCs w:val="20"/>
              </w:rPr>
              <w:t xml:space="preserve"> (2015). 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 xml:space="preserve">Authenticity of Economic Phenomena in the Context of Increasing Influence of Psychologistic Approach. </w:t>
            </w:r>
            <w:proofErr w:type="spellStart"/>
            <w:r w:rsidRPr="00FF437A">
              <w:rPr>
                <w:rFonts w:ascii="Times New Roman" w:hAnsi="Times New Roman"/>
                <w:i/>
                <w:sz w:val="20"/>
                <w:szCs w:val="20"/>
              </w:rPr>
              <w:t>Facta</w:t>
            </w:r>
            <w:proofErr w:type="spellEnd"/>
            <w:r w:rsidRPr="00FF437A">
              <w:rPr>
                <w:rFonts w:ascii="Times New Roman" w:hAnsi="Times New Roman"/>
                <w:i/>
                <w:sz w:val="20"/>
                <w:szCs w:val="20"/>
              </w:rPr>
              <w:t xml:space="preserve"> Universitatis, Series: Economic and Organization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>, 12</w:t>
            </w:r>
            <w:r w:rsidRPr="00FF437A">
              <w:rPr>
                <w:rFonts w:ascii="Times New Roman" w:hAnsi="Times New Roman"/>
                <w:sz w:val="20"/>
                <w:szCs w:val="20"/>
                <w:lang w:val="sl-SI"/>
              </w:rPr>
              <w:t>(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>3), 171-182.</w:t>
            </w:r>
          </w:p>
        </w:tc>
      </w:tr>
      <w:tr w:rsidR="00A55D25" w:rsidRPr="00FF437A" w:rsidTr="00FF437A">
        <w:trPr>
          <w:trHeight w:val="42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>Petrović</w:t>
            </w:r>
            <w:proofErr w:type="spellEnd"/>
            <w:r w:rsidRPr="00FF437A">
              <w:rPr>
                <w:rFonts w:ascii="Times New Roman" w:hAnsi="Times New Roman"/>
                <w:b/>
                <w:sz w:val="20"/>
                <w:szCs w:val="20"/>
              </w:rPr>
              <w:t>, D.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F437A">
              <w:rPr>
                <w:rFonts w:ascii="Times New Roman" w:hAnsi="Times New Roman"/>
                <w:sz w:val="20"/>
                <w:szCs w:val="20"/>
                <w:lang w:val="sr-Cyrl-CS"/>
              </w:rPr>
              <w:t>&amp;</w:t>
            </w:r>
            <w:r w:rsidRPr="00FF437A">
              <w:rPr>
                <w:rFonts w:ascii="Times New Roman" w:hAnsi="Times New Roman"/>
                <w:sz w:val="20"/>
                <w:szCs w:val="20"/>
                <w:lang w:val="sl-SI"/>
              </w:rPr>
              <w:t xml:space="preserve"> 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>Stefanović, Z. (2014). Methodological Institutionalism</w:t>
            </w:r>
            <w:r w:rsidRPr="00FF437A">
              <w:rPr>
                <w:rFonts w:ascii="Times New Roman" w:hAnsi="Times New Roman"/>
                <w:sz w:val="20"/>
                <w:szCs w:val="20"/>
                <w:lang w:val="sr-Cyrl-CS"/>
              </w:rPr>
              <w:t>: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 xml:space="preserve"> A Conceptual Framework for Improving Economic Analysis. </w:t>
            </w:r>
            <w:r w:rsidRPr="00FF437A">
              <w:rPr>
                <w:rFonts w:ascii="Times New Roman" w:hAnsi="Times New Roman"/>
                <w:i/>
                <w:sz w:val="20"/>
                <w:szCs w:val="20"/>
              </w:rPr>
              <w:t xml:space="preserve">Social Sciences and Economics (Interaction and Perspectives for Collaboration), </w:t>
            </w:r>
            <w:r w:rsidRPr="00FF437A">
              <w:rPr>
                <w:rFonts w:ascii="Times New Roman" w:hAnsi="Times New Roman"/>
                <w:sz w:val="20"/>
                <w:szCs w:val="20"/>
              </w:rPr>
              <w:t xml:space="preserve">D. A. </w:t>
            </w:r>
            <w:proofErr w:type="spellStart"/>
            <w:r w:rsidRPr="00FF437A">
              <w:rPr>
                <w:rFonts w:ascii="Times New Roman" w:hAnsi="Times New Roman"/>
                <w:sz w:val="20"/>
                <w:szCs w:val="20"/>
              </w:rPr>
              <w:t>Tsenov</w:t>
            </w:r>
            <w:proofErr w:type="spellEnd"/>
            <w:r w:rsidRPr="00FF437A">
              <w:rPr>
                <w:rFonts w:ascii="Times New Roman" w:hAnsi="Times New Roman"/>
                <w:sz w:val="20"/>
                <w:szCs w:val="20"/>
              </w:rPr>
              <w:t xml:space="preserve"> Academy of Economics, </w:t>
            </w:r>
            <w:proofErr w:type="spellStart"/>
            <w:r w:rsidRPr="00FF437A">
              <w:rPr>
                <w:rFonts w:ascii="Times New Roman" w:hAnsi="Times New Roman"/>
                <w:sz w:val="20"/>
                <w:szCs w:val="20"/>
              </w:rPr>
              <w:t>Svishtov</w:t>
            </w:r>
            <w:proofErr w:type="spellEnd"/>
            <w:r w:rsidRPr="00FF437A">
              <w:rPr>
                <w:rFonts w:ascii="Times New Roman" w:hAnsi="Times New Roman"/>
                <w:sz w:val="20"/>
                <w:szCs w:val="20"/>
              </w:rPr>
              <w:t xml:space="preserve">, Bulgaria, </w:t>
            </w:r>
            <w:r w:rsidRPr="00FF437A">
              <w:rPr>
                <w:rFonts w:ascii="Times New Roman" w:hAnsi="Times New Roman"/>
                <w:sz w:val="20"/>
                <w:szCs w:val="20"/>
                <w:lang w:val="sl-SI"/>
              </w:rPr>
              <w:t>67-75.</w:t>
            </w:r>
          </w:p>
        </w:tc>
      </w:tr>
      <w:tr w:rsidR="00A55D25" w:rsidRPr="00FF437A" w:rsidTr="00FF437A">
        <w:trPr>
          <w:trHeight w:val="917"/>
        </w:trPr>
        <w:tc>
          <w:tcPr>
            <w:tcW w:w="344" w:type="pct"/>
            <w:vAlign w:val="center"/>
          </w:tcPr>
          <w:p w:rsidR="00A55D25" w:rsidRPr="00FF437A" w:rsidRDefault="00A55D25" w:rsidP="00FF437A">
            <w:pPr>
              <w:numPr>
                <w:ilvl w:val="0"/>
                <w:numId w:val="1"/>
              </w:numPr>
              <w:tabs>
                <w:tab w:val="clear" w:pos="720"/>
                <w:tab w:val="left" w:pos="567"/>
              </w:tabs>
              <w:ind w:left="227" w:firstLine="0"/>
              <w:jc w:val="center"/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  <w:tc>
          <w:tcPr>
            <w:tcW w:w="4656" w:type="pct"/>
            <w:gridSpan w:val="11"/>
            <w:shd w:val="clear" w:color="auto" w:fill="auto"/>
            <w:vAlign w:val="center"/>
          </w:tcPr>
          <w:p w:rsidR="00A55D25" w:rsidRPr="00FF437A" w:rsidRDefault="00A55D25" w:rsidP="00FF437A">
            <w:pPr>
              <w:jc w:val="both"/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noProof/>
                <w:sz w:val="20"/>
                <w:szCs w:val="20"/>
                <w:lang w:val="sr-Latn-CS"/>
              </w:rPr>
              <w:t xml:space="preserve">Petrović, D. 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 xml:space="preserve">&amp; Stefanović, Z. (2018). Institucije kao pretpostavka racionalnog ponašanja. (Institutions as a prerequisite for rational behavior)  In: Praščević, A. (Ed.), </w:t>
            </w:r>
            <w:r w:rsidRPr="00FF437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Ekonomska politika Srbije u 2018. godini – kvalitet institucija i ekonomski rast  </w:t>
            </w:r>
            <w:r w:rsidRPr="00FF437A">
              <w:rPr>
                <w:rFonts w:ascii="Times New Roman" w:hAnsi="Times New Roman"/>
                <w:noProof/>
                <w:sz w:val="20"/>
                <w:szCs w:val="20"/>
                <w:lang w:val="sr-Latn-CS"/>
              </w:rPr>
              <w:t>(381-395). Ekonomski fakultet Univerziteta u Beogradu. (</w:t>
            </w:r>
            <w:r w:rsidRPr="00FF437A">
              <w:rPr>
                <w:rFonts w:ascii="Times New Roman" w:hAnsi="Times New Roman"/>
                <w:i/>
                <w:noProof/>
                <w:sz w:val="20"/>
                <w:szCs w:val="20"/>
                <w:lang w:val="sr-Latn-CS"/>
              </w:rPr>
              <w:t xml:space="preserve">Serbian economic policy in 2018 - quality of institutions and economic growth, </w:t>
            </w:r>
            <w:r w:rsidRPr="00FF437A">
              <w:rPr>
                <w:rFonts w:ascii="Times New Roman" w:hAnsi="Times New Roman"/>
                <w:iCs/>
                <w:noProof/>
                <w:sz w:val="20"/>
                <w:szCs w:val="20"/>
                <w:lang w:val="sr-Latn-CS"/>
              </w:rPr>
              <w:t>Faculty of Economics, University of Belgrade).</w:t>
            </w:r>
          </w:p>
        </w:tc>
      </w:tr>
      <w:tr w:rsidR="00A55D25" w:rsidRPr="00FF437A" w:rsidTr="00366A60">
        <w:trPr>
          <w:trHeight w:val="323"/>
        </w:trPr>
        <w:tc>
          <w:tcPr>
            <w:tcW w:w="5000" w:type="pct"/>
            <w:gridSpan w:val="12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b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b/>
                <w:sz w:val="20"/>
                <w:szCs w:val="20"/>
                <w:lang w:val="en-GB"/>
              </w:rPr>
              <w:t>Cumulative information about teachers scientific, art or vocational activity</w:t>
            </w:r>
          </w:p>
        </w:tc>
      </w:tr>
      <w:tr w:rsidR="00A55D25" w:rsidRPr="00FF437A" w:rsidTr="00FF437A">
        <w:trPr>
          <w:trHeight w:val="359"/>
        </w:trPr>
        <w:tc>
          <w:tcPr>
            <w:tcW w:w="2020" w:type="pct"/>
            <w:gridSpan w:val="5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Total number of citations</w:t>
            </w:r>
          </w:p>
        </w:tc>
        <w:tc>
          <w:tcPr>
            <w:tcW w:w="2980" w:type="pct"/>
            <w:gridSpan w:val="7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sl-SI"/>
              </w:rPr>
              <w:t>54</w:t>
            </w:r>
          </w:p>
        </w:tc>
      </w:tr>
      <w:tr w:rsidR="00A55D25" w:rsidRPr="00FF437A" w:rsidTr="00FF437A">
        <w:trPr>
          <w:trHeight w:val="350"/>
        </w:trPr>
        <w:tc>
          <w:tcPr>
            <w:tcW w:w="2020" w:type="pct"/>
            <w:gridSpan w:val="5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Total number of papers from the SCI (SSCI) list</w:t>
            </w:r>
          </w:p>
        </w:tc>
        <w:tc>
          <w:tcPr>
            <w:tcW w:w="2980" w:type="pct"/>
            <w:gridSpan w:val="7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</w:p>
        </w:tc>
      </w:tr>
      <w:tr w:rsidR="00A55D25" w:rsidRPr="00FF437A" w:rsidTr="00FF437A">
        <w:trPr>
          <w:trHeight w:val="278"/>
        </w:trPr>
        <w:tc>
          <w:tcPr>
            <w:tcW w:w="2020" w:type="pct"/>
            <w:gridSpan w:val="5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Current participation in projects</w:t>
            </w:r>
          </w:p>
        </w:tc>
        <w:tc>
          <w:tcPr>
            <w:tcW w:w="1131" w:type="pct"/>
            <w:gridSpan w:val="3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National: </w:t>
            </w:r>
          </w:p>
        </w:tc>
        <w:tc>
          <w:tcPr>
            <w:tcW w:w="1849" w:type="pct"/>
            <w:gridSpan w:val="4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International:  </w:t>
            </w:r>
          </w:p>
        </w:tc>
      </w:tr>
      <w:tr w:rsidR="00A55D25" w:rsidRPr="00FF437A" w:rsidTr="00FF437A">
        <w:trPr>
          <w:trHeight w:val="427"/>
        </w:trPr>
        <w:tc>
          <w:tcPr>
            <w:tcW w:w="902" w:type="pct"/>
            <w:gridSpan w:val="2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 xml:space="preserve">Specializations   </w:t>
            </w:r>
          </w:p>
        </w:tc>
        <w:tc>
          <w:tcPr>
            <w:tcW w:w="4098" w:type="pct"/>
            <w:gridSpan w:val="10"/>
            <w:vAlign w:val="center"/>
          </w:tcPr>
          <w:p w:rsidR="00A55D25" w:rsidRPr="00FF437A" w:rsidRDefault="00A55D25" w:rsidP="00FF437A">
            <w:pPr>
              <w:tabs>
                <w:tab w:val="left" w:pos="567"/>
              </w:tabs>
              <w:rPr>
                <w:rFonts w:ascii="Times New Roman" w:hAnsi="Times New Roman"/>
                <w:sz w:val="20"/>
                <w:szCs w:val="20"/>
                <w:lang w:val="en-GB"/>
              </w:rPr>
            </w:pPr>
            <w:r w:rsidRPr="00FF437A">
              <w:rPr>
                <w:rFonts w:ascii="Times New Roman" w:hAnsi="Times New Roman"/>
                <w:sz w:val="20"/>
                <w:szCs w:val="20"/>
                <w:lang w:val="en-GB"/>
              </w:rPr>
              <w:t>Stay at Comenius University in Bratislava from 06.04.2008 to 09.04.2008, and at the University of Economics and Business Administration in Vienna from 09.04.2008 to 12.04.2008.</w:t>
            </w:r>
          </w:p>
        </w:tc>
      </w:tr>
    </w:tbl>
    <w:p w:rsidR="002A3E5D" w:rsidRPr="00395B1D" w:rsidRDefault="002A3E5D" w:rsidP="00FF437A">
      <w:pPr>
        <w:rPr>
          <w:lang w:val="en-GB"/>
        </w:rPr>
      </w:pPr>
      <w:bookmarkStart w:id="0" w:name="_GoBack"/>
      <w:bookmarkEnd w:id="0"/>
    </w:p>
    <w:sectPr w:rsidR="002A3E5D" w:rsidRPr="00395B1D" w:rsidSect="00FF437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39" w:code="9"/>
      <w:pgMar w:top="720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5F71" w:rsidRDefault="00545F71" w:rsidP="00214AD7">
      <w:r>
        <w:separator/>
      </w:r>
    </w:p>
  </w:endnote>
  <w:endnote w:type="continuationSeparator" w:id="0">
    <w:p w:rsidR="00545F71" w:rsidRDefault="00545F71" w:rsidP="00214A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AD7" w:rsidRDefault="00214A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AD7" w:rsidRDefault="00214A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AD7" w:rsidRDefault="00214A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5F71" w:rsidRDefault="00545F71" w:rsidP="00214AD7">
      <w:r>
        <w:separator/>
      </w:r>
    </w:p>
  </w:footnote>
  <w:footnote w:type="continuationSeparator" w:id="0">
    <w:p w:rsidR="00545F71" w:rsidRDefault="00545F71" w:rsidP="00214A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AD7" w:rsidRDefault="00214A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AD7" w:rsidRDefault="00214A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14AD7" w:rsidRDefault="00214AD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9035BA2"/>
    <w:multiLevelType w:val="hybridMultilevel"/>
    <w:tmpl w:val="65746CDC"/>
    <w:lvl w:ilvl="0" w:tplc="D6565A06">
      <w:start w:val="1"/>
      <w:numFmt w:val="decimal"/>
      <w:lvlText w:val="%1."/>
      <w:lvlJc w:val="left"/>
      <w:pPr>
        <w:tabs>
          <w:tab w:val="num" w:pos="734"/>
        </w:tabs>
        <w:ind w:left="734" w:hanging="360"/>
      </w:pPr>
      <w:rPr>
        <w:i w:val="0"/>
      </w:rPr>
    </w:lvl>
    <w:lvl w:ilvl="1" w:tplc="04090019">
      <w:start w:val="1"/>
      <w:numFmt w:val="lowerLetter"/>
      <w:lvlText w:val="%2."/>
      <w:lvlJc w:val="left"/>
      <w:pPr>
        <w:tabs>
          <w:tab w:val="num" w:pos="1454"/>
        </w:tabs>
        <w:ind w:left="1454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74"/>
        </w:tabs>
        <w:ind w:left="2174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94"/>
        </w:tabs>
        <w:ind w:left="2894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14"/>
        </w:tabs>
        <w:ind w:left="3614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34"/>
        </w:tabs>
        <w:ind w:left="4334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54"/>
        </w:tabs>
        <w:ind w:left="5054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74"/>
        </w:tabs>
        <w:ind w:left="5774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94"/>
        </w:tabs>
        <w:ind w:left="6494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5D"/>
    <w:rsid w:val="00003782"/>
    <w:rsid w:val="0001328E"/>
    <w:rsid w:val="001C4892"/>
    <w:rsid w:val="001E0D68"/>
    <w:rsid w:val="00214AD7"/>
    <w:rsid w:val="002A3E5D"/>
    <w:rsid w:val="002A4C66"/>
    <w:rsid w:val="00366A60"/>
    <w:rsid w:val="003704AE"/>
    <w:rsid w:val="00395B1D"/>
    <w:rsid w:val="00435A66"/>
    <w:rsid w:val="004E43F8"/>
    <w:rsid w:val="00517E24"/>
    <w:rsid w:val="00525640"/>
    <w:rsid w:val="00545F71"/>
    <w:rsid w:val="00676491"/>
    <w:rsid w:val="007707C3"/>
    <w:rsid w:val="007C403B"/>
    <w:rsid w:val="008212CB"/>
    <w:rsid w:val="00874AAD"/>
    <w:rsid w:val="008816B7"/>
    <w:rsid w:val="00891E3D"/>
    <w:rsid w:val="008C7018"/>
    <w:rsid w:val="008F3A39"/>
    <w:rsid w:val="009906EC"/>
    <w:rsid w:val="009B6754"/>
    <w:rsid w:val="00A20286"/>
    <w:rsid w:val="00A55D25"/>
    <w:rsid w:val="00A707E9"/>
    <w:rsid w:val="00B01D6F"/>
    <w:rsid w:val="00B114AE"/>
    <w:rsid w:val="00C21448"/>
    <w:rsid w:val="00C47646"/>
    <w:rsid w:val="00C84273"/>
    <w:rsid w:val="00D36DC6"/>
    <w:rsid w:val="00D63F80"/>
    <w:rsid w:val="00D87090"/>
    <w:rsid w:val="00D925A9"/>
    <w:rsid w:val="00E25607"/>
    <w:rsid w:val="00EC72C8"/>
    <w:rsid w:val="00EE2C31"/>
    <w:rsid w:val="00EE6456"/>
    <w:rsid w:val="00F54CD3"/>
    <w:rsid w:val="00FD17C9"/>
    <w:rsid w:val="00FF43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CB2502"/>
  <w15:docId w15:val="{488D927E-C8A3-4701-B820-C50B2B573A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A3E5D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3704A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4273"/>
    <w:rPr>
      <w:rFonts w:ascii="Segoe UI" w:hAnsi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C84273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925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D925A9"/>
    <w:rPr>
      <w:rFonts w:ascii="Courier New" w:eastAsia="Times New Roman" w:hAnsi="Courier New" w:cs="Courier New"/>
    </w:rPr>
  </w:style>
  <w:style w:type="paragraph" w:styleId="NormalWeb">
    <w:name w:val="Normal (Web)"/>
    <w:basedOn w:val="Normal"/>
    <w:uiPriority w:val="99"/>
    <w:semiHidden/>
    <w:unhideWhenUsed/>
    <w:rsid w:val="00A707E9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UnresolvedMention1">
    <w:name w:val="Unresolved Mention1"/>
    <w:uiPriority w:val="99"/>
    <w:semiHidden/>
    <w:unhideWhenUsed/>
    <w:rsid w:val="00A707E9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395B1D"/>
    <w:rPr>
      <w:color w:val="954F72"/>
      <w:u w:val="single"/>
    </w:rPr>
  </w:style>
  <w:style w:type="paragraph" w:styleId="Header">
    <w:name w:val="header"/>
    <w:basedOn w:val="Normal"/>
    <w:link w:val="HeaderChar"/>
    <w:uiPriority w:val="99"/>
    <w:unhideWhenUsed/>
    <w:rsid w:val="00214AD7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14AD7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14AD7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14AD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46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49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13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63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96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7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07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7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23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32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macintosh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тема">
  <a:themeElements>
    <a:clrScheme name="Канцеларија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анцеларија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Канцеларија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C6B4BE-5540-4652-B62B-9FCD48C31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631</Words>
  <Characters>3603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Zarko</cp:lastModifiedBy>
  <cp:revision>3</cp:revision>
  <cp:lastPrinted>2021-03-03T20:16:00Z</cp:lastPrinted>
  <dcterms:created xsi:type="dcterms:W3CDTF">2025-04-14T12:55:00Z</dcterms:created>
  <dcterms:modified xsi:type="dcterms:W3CDTF">2025-05-09T13:33:00Z</dcterms:modified>
</cp:coreProperties>
</file>